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3C8E" w14:textId="77777777" w:rsidR="00662609" w:rsidRDefault="00662609" w:rsidP="00A45286">
      <w:pPr>
        <w:pStyle w:val="Heading1"/>
      </w:pPr>
      <w:r>
        <w:t xml:space="preserve">Swedish research </w:t>
      </w:r>
      <w:proofErr w:type="spellStart"/>
      <w:r>
        <w:t>beh</w:t>
      </w:r>
      <w:r w:rsidR="00B262E5">
        <w:t>ind</w:t>
      </w:r>
      <w:proofErr w:type="spellEnd"/>
      <w:r w:rsidR="00B262E5">
        <w:t xml:space="preserve"> </w:t>
      </w:r>
      <w:proofErr w:type="spellStart"/>
      <w:r w:rsidR="00B262E5">
        <w:t>unique</w:t>
      </w:r>
      <w:proofErr w:type="spellEnd"/>
      <w:r w:rsidR="00B262E5">
        <w:t xml:space="preserve"> cancer test for pets</w:t>
      </w:r>
    </w:p>
    <w:p w14:paraId="3F19CE1B" w14:textId="77777777" w:rsidR="00662609" w:rsidRDefault="00662609" w:rsidP="00662609">
      <w:pPr>
        <w:pStyle w:val="BodyText"/>
      </w:pPr>
    </w:p>
    <w:p w14:paraId="5C04B654" w14:textId="77777777" w:rsidR="00662609" w:rsidRDefault="00662609" w:rsidP="00662609">
      <w:pPr>
        <w:pStyle w:val="BodyText"/>
      </w:pPr>
      <w:r>
        <w:t xml:space="preserve">Cancer is just as common in </w:t>
      </w:r>
      <w:proofErr w:type="spellStart"/>
      <w:r>
        <w:t>companion</w:t>
      </w:r>
      <w:proofErr w:type="spellEnd"/>
      <w:r>
        <w:t xml:space="preserve"> animals as in humans. Cancer </w:t>
      </w:r>
      <w:proofErr w:type="spellStart"/>
      <w:r>
        <w:t>therapy</w:t>
      </w:r>
      <w:proofErr w:type="spellEnd"/>
      <w:r>
        <w:t xml:space="preserve"> is </w:t>
      </w:r>
      <w:proofErr w:type="spellStart"/>
      <w:r>
        <w:t>improving</w:t>
      </w:r>
      <w:proofErr w:type="spellEnd"/>
      <w:r>
        <w:t xml:space="preserve"> and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the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  <w:proofErr w:type="gramStart"/>
      <w:r>
        <w:rPr>
          <w:lang w:val="en-US"/>
        </w:rPr>
        <w:t xml:space="preserve">However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is </w:t>
      </w:r>
      <w:proofErr w:type="spellStart"/>
      <w:r>
        <w:t>crucial</w:t>
      </w:r>
      <w:proofErr w:type="spellEnd"/>
      <w:r>
        <w:t xml:space="preserve"> for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.</w:t>
      </w:r>
      <w:proofErr w:type="gramEnd"/>
      <w:r>
        <w:t xml:space="preserve"> </w:t>
      </w:r>
      <w:proofErr w:type="spellStart"/>
      <w:r>
        <w:t>Therefore</w:t>
      </w:r>
      <w:proofErr w:type="spellEnd"/>
      <w:r w:rsidR="00B262E5">
        <w:t>,</w:t>
      </w:r>
      <w:r>
        <w:t xml:space="preserve"> a new, </w:t>
      </w:r>
      <w:proofErr w:type="spellStart"/>
      <w:r>
        <w:t>unique</w:t>
      </w:r>
      <w:proofErr w:type="spellEnd"/>
      <w:r>
        <w:t xml:space="preserve"> cancer test </w:t>
      </w:r>
      <w:proofErr w:type="spellStart"/>
      <w:r>
        <w:t>can</w:t>
      </w:r>
      <w:proofErr w:type="spellEnd"/>
      <w:r>
        <w:t xml:space="preserve"> come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significance</w:t>
      </w:r>
      <w:proofErr w:type="spellEnd"/>
      <w:r w:rsidR="00B262E5">
        <w:t>.</w:t>
      </w:r>
    </w:p>
    <w:p w14:paraId="3BD38A29" w14:textId="77777777" w:rsidR="00662609" w:rsidRDefault="00662609" w:rsidP="00662609">
      <w:pPr>
        <w:pStyle w:val="BodyText"/>
      </w:pPr>
    </w:p>
    <w:p w14:paraId="3D6811F9" w14:textId="77777777" w:rsidR="00662609" w:rsidRDefault="00662609" w:rsidP="00662609">
      <w:pPr>
        <w:pStyle w:val="BodyText"/>
      </w:pPr>
      <w:r>
        <w:t xml:space="preserve">The test,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by the </w:t>
      </w:r>
      <w:proofErr w:type="spellStart"/>
      <w:r>
        <w:t>novel</w:t>
      </w:r>
      <w:proofErr w:type="spellEnd"/>
      <w:r>
        <w:t xml:space="preserve"> Swedish biotech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Alertix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, is </w:t>
      </w:r>
      <w:proofErr w:type="spellStart"/>
      <w:r>
        <w:t>based</w:t>
      </w:r>
      <w:proofErr w:type="spellEnd"/>
      <w:r>
        <w:t xml:space="preserve"> on long-</w:t>
      </w:r>
      <w:proofErr w:type="spellStart"/>
      <w:r>
        <w:t>standing</w:t>
      </w:r>
      <w:proofErr w:type="spellEnd"/>
      <w:r>
        <w:t xml:space="preserve"> research at The Swedish University </w:t>
      </w:r>
      <w:proofErr w:type="spellStart"/>
      <w:r>
        <w:t>of</w:t>
      </w:r>
      <w:proofErr w:type="spellEnd"/>
      <w:r>
        <w:t xml:space="preserve"> Agricultural Sciences, SLU, in Uppsala</w:t>
      </w:r>
      <w:r w:rsidR="00B262E5">
        <w:t>, Sweden</w:t>
      </w:r>
      <w:r>
        <w:t>.</w:t>
      </w:r>
    </w:p>
    <w:p w14:paraId="5C865772" w14:textId="77777777" w:rsidR="00662609" w:rsidRDefault="00662609" w:rsidP="00662609">
      <w:pPr>
        <w:pStyle w:val="BodyText"/>
      </w:pPr>
      <w:r>
        <w:t xml:space="preserve">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for </w:t>
      </w:r>
      <w:proofErr w:type="spellStart"/>
      <w:r>
        <w:t>detecting</w:t>
      </w:r>
      <w:proofErr w:type="spellEnd"/>
      <w:r>
        <w:t xml:space="preserve"> the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thymidine</w:t>
      </w:r>
      <w:proofErr w:type="spellEnd"/>
      <w:r>
        <w:t xml:space="preserve"> </w:t>
      </w:r>
      <w:proofErr w:type="spellStart"/>
      <w:r>
        <w:t>kinase</w:t>
      </w:r>
      <w:proofErr w:type="spellEnd"/>
      <w:r>
        <w:t xml:space="preserve"> (TK1) in </w:t>
      </w:r>
      <w:proofErr w:type="spellStart"/>
      <w:r>
        <w:t>blood</w:t>
      </w:r>
      <w:proofErr w:type="spellEnd"/>
      <w:r>
        <w:t xml:space="preserve"> serum. The </w:t>
      </w:r>
      <w:proofErr w:type="spellStart"/>
      <w:r>
        <w:t>enzyme</w:t>
      </w:r>
      <w:proofErr w:type="spellEnd"/>
      <w:r>
        <w:t xml:space="preserve"> is a </w:t>
      </w:r>
      <w:proofErr w:type="spellStart"/>
      <w:r>
        <w:t>biomarker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tumor</w:t>
      </w:r>
      <w:proofErr w:type="spellEnd"/>
      <w:proofErr w:type="gram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characterizes</w:t>
      </w:r>
      <w:proofErr w:type="spellEnd"/>
      <w:r>
        <w:t xml:space="preserve"> cancer,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Alertix</w:t>
      </w:r>
      <w:proofErr w:type="spellEnd"/>
      <w:r>
        <w:t xml:space="preserve">’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research Staffan Eriksson.</w:t>
      </w:r>
    </w:p>
    <w:p w14:paraId="28D59006" w14:textId="77777777" w:rsidR="00662609" w:rsidRDefault="00662609" w:rsidP="00662609">
      <w:pPr>
        <w:pStyle w:val="BodyText"/>
      </w:pPr>
    </w:p>
    <w:p w14:paraId="24030754" w14:textId="77777777" w:rsidR="00662609" w:rsidRPr="00A45286" w:rsidRDefault="00662609" w:rsidP="00662609">
      <w:pPr>
        <w:pStyle w:val="BodyText"/>
        <w:rPr>
          <w:b/>
        </w:rPr>
      </w:pPr>
      <w:proofErr w:type="spellStart"/>
      <w:r w:rsidRPr="00A45286">
        <w:rPr>
          <w:b/>
        </w:rPr>
        <w:t>Also</w:t>
      </w:r>
      <w:proofErr w:type="spellEnd"/>
      <w:r w:rsidRPr="00A45286">
        <w:rPr>
          <w:b/>
        </w:rPr>
        <w:t xml:space="preserve"> </w:t>
      </w:r>
      <w:proofErr w:type="spellStart"/>
      <w:r w:rsidRPr="00A45286">
        <w:rPr>
          <w:b/>
        </w:rPr>
        <w:t>detects</w:t>
      </w:r>
      <w:proofErr w:type="spellEnd"/>
      <w:r w:rsidRPr="00A45286">
        <w:rPr>
          <w:b/>
        </w:rPr>
        <w:t xml:space="preserve"> solid </w:t>
      </w:r>
      <w:proofErr w:type="spellStart"/>
      <w:proofErr w:type="gramStart"/>
      <w:r w:rsidRPr="00A45286">
        <w:rPr>
          <w:b/>
        </w:rPr>
        <w:t>tumors</w:t>
      </w:r>
      <w:proofErr w:type="spellEnd"/>
      <w:proofErr w:type="gramEnd"/>
    </w:p>
    <w:p w14:paraId="233CF07E" w14:textId="77777777" w:rsidR="00662609" w:rsidRDefault="00662609" w:rsidP="00662609">
      <w:pPr>
        <w:pStyle w:val="BodyText"/>
      </w:pPr>
      <w:proofErr w:type="spellStart"/>
      <w:r>
        <w:t>What</w:t>
      </w:r>
      <w:proofErr w:type="spellEnd"/>
      <w:r>
        <w:t xml:space="preserve"> makes the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measures</w:t>
      </w:r>
      <w:proofErr w:type="spellEnd"/>
      <w:r>
        <w:t xml:space="preserve"> the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enzyme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antibodies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detecting</w:t>
      </w:r>
      <w:proofErr w:type="spellEnd"/>
      <w:r>
        <w:t xml:space="preserve"> not </w:t>
      </w:r>
      <w:proofErr w:type="spellStart"/>
      <w:r>
        <w:t>only</w:t>
      </w:r>
      <w:proofErr w:type="spellEnd"/>
      <w:r>
        <w:t xml:space="preserve"> different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cancers,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existing</w:t>
      </w:r>
      <w:proofErr w:type="spellEnd"/>
      <w:r>
        <w:t xml:space="preserve"> TK1 </w:t>
      </w:r>
      <w:proofErr w:type="spellStart"/>
      <w:r>
        <w:t>assays</w:t>
      </w:r>
      <w:proofErr w:type="spellEnd"/>
      <w:r>
        <w:t xml:space="preserve"> do,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solid </w:t>
      </w:r>
      <w:proofErr w:type="spellStart"/>
      <w:proofErr w:type="gramStart"/>
      <w:r>
        <w:t>tumors</w:t>
      </w:r>
      <w:proofErr w:type="spellEnd"/>
      <w:proofErr w:type="gramEnd"/>
      <w:r>
        <w:t xml:space="preserve">.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accomplish</w:t>
      </w:r>
      <w:proofErr w:type="spellEnd"/>
      <w:r>
        <w:t xml:space="preserve"> </w:t>
      </w:r>
      <w:proofErr w:type="spellStart"/>
      <w:r>
        <w:t>that</w:t>
      </w:r>
      <w:proofErr w:type="spellEnd"/>
      <w:r>
        <w:t>.</w:t>
      </w:r>
    </w:p>
    <w:p w14:paraId="73E2D67B" w14:textId="77777777" w:rsidR="00662609" w:rsidRDefault="00662609" w:rsidP="00662609">
      <w:pPr>
        <w:pStyle w:val="BodyText"/>
      </w:pPr>
      <w:r>
        <w:t xml:space="preserve">– A simple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sample</w:t>
      </w:r>
      <w:proofErr w:type="spellEnd"/>
      <w:r>
        <w:t xml:space="preserve"> is all it </w:t>
      </w:r>
      <w:proofErr w:type="spellStart"/>
      <w:r>
        <w:t>takes</w:t>
      </w:r>
      <w:proofErr w:type="spellEnd"/>
      <w:r>
        <w:t xml:space="preserve">. If the </w:t>
      </w:r>
      <w:proofErr w:type="spellStart"/>
      <w:r>
        <w:t>analysis</w:t>
      </w:r>
      <w:proofErr w:type="spellEnd"/>
      <w:r>
        <w:t xml:space="preserve"> shows an </w:t>
      </w:r>
      <w:proofErr w:type="spellStart"/>
      <w:r>
        <w:t>elevated</w:t>
      </w:r>
      <w:proofErr w:type="spellEnd"/>
      <w:r>
        <w:t xml:space="preserve"> TK1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strong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suspect</w:t>
      </w:r>
      <w:proofErr w:type="spellEnd"/>
      <w:r>
        <w:t xml:space="preserve"> </w:t>
      </w:r>
      <w:proofErr w:type="spellStart"/>
      <w:proofErr w:type="gramStart"/>
      <w:r>
        <w:t>tumor</w:t>
      </w:r>
      <w:proofErr w:type="spellEnd"/>
      <w:proofErr w:type="gramEnd"/>
      <w:r>
        <w:t xml:space="preserve"> </w:t>
      </w:r>
      <w:proofErr w:type="spellStart"/>
      <w:r>
        <w:t>growth</w:t>
      </w:r>
      <w:proofErr w:type="spellEnd"/>
      <w:r>
        <w:t xml:space="preserve">. The </w:t>
      </w:r>
      <w:proofErr w:type="spellStart"/>
      <w:r>
        <w:t>enzyme</w:t>
      </w:r>
      <w:proofErr w:type="spellEnd"/>
      <w:r>
        <w:t xml:space="preserve"> is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bloodstream</w:t>
      </w:r>
      <w:proofErr w:type="spellEnd"/>
      <w:r>
        <w:t xml:space="preserve"> at an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–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patient show </w:t>
      </w:r>
      <w:proofErr w:type="spellStart"/>
      <w:r>
        <w:t>clinical</w:t>
      </w:r>
      <w:proofErr w:type="spellEnd"/>
      <w:r>
        <w:t xml:space="preserve"> symptoms. </w:t>
      </w:r>
      <w:proofErr w:type="spellStart"/>
      <w:r>
        <w:t>Therefore</w:t>
      </w:r>
      <w:proofErr w:type="spellEnd"/>
      <w:r w:rsidR="00B262E5">
        <w:t>,</w:t>
      </w:r>
      <w:r>
        <w:t xml:space="preserve"> it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for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cancer, </w:t>
      </w:r>
      <w:proofErr w:type="spellStart"/>
      <w:r>
        <w:t>says</w:t>
      </w:r>
      <w:proofErr w:type="spellEnd"/>
      <w:r>
        <w:t xml:space="preserve"> Staffan Eriksson.</w:t>
      </w:r>
    </w:p>
    <w:p w14:paraId="604B1C2D" w14:textId="77777777" w:rsidR="00662609" w:rsidRDefault="00662609" w:rsidP="00662609">
      <w:pPr>
        <w:pStyle w:val="BodyText"/>
      </w:pPr>
    </w:p>
    <w:p w14:paraId="3C84CEFA" w14:textId="77777777" w:rsidR="00662609" w:rsidRPr="00A45286" w:rsidRDefault="00662609" w:rsidP="00662609">
      <w:pPr>
        <w:pStyle w:val="BodyText"/>
        <w:rPr>
          <w:b/>
        </w:rPr>
      </w:pPr>
      <w:r w:rsidRPr="00A45286">
        <w:rPr>
          <w:b/>
        </w:rPr>
        <w:t xml:space="preserve">Test </w:t>
      </w:r>
      <w:proofErr w:type="gramStart"/>
      <w:r w:rsidRPr="00A45286">
        <w:rPr>
          <w:b/>
        </w:rPr>
        <w:t>for</w:t>
      </w:r>
      <w:proofErr w:type="gramEnd"/>
      <w:r w:rsidRPr="00A45286">
        <w:rPr>
          <w:b/>
        </w:rPr>
        <w:t xml:space="preserve"> </w:t>
      </w:r>
      <w:proofErr w:type="spellStart"/>
      <w:proofErr w:type="gramStart"/>
      <w:r w:rsidRPr="00A45286">
        <w:rPr>
          <w:b/>
        </w:rPr>
        <w:t>dogs</w:t>
      </w:r>
      <w:proofErr w:type="spellEnd"/>
      <w:proofErr w:type="gramEnd"/>
      <w:r w:rsidRPr="00A45286">
        <w:rPr>
          <w:b/>
        </w:rPr>
        <w:t xml:space="preserve"> in 2019</w:t>
      </w:r>
    </w:p>
    <w:p w14:paraId="4E05247C" w14:textId="77777777" w:rsidR="00662609" w:rsidRDefault="00662609" w:rsidP="00662609">
      <w:pPr>
        <w:pStyle w:val="BodyText"/>
      </w:pPr>
      <w:r>
        <w:t xml:space="preserve">The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test for </w:t>
      </w:r>
      <w:proofErr w:type="spellStart"/>
      <w:r>
        <w:t>dogs</w:t>
      </w:r>
      <w:proofErr w:type="spellEnd"/>
      <w:r>
        <w:t xml:space="preserve"> is </w:t>
      </w:r>
      <w:proofErr w:type="spellStart"/>
      <w:r>
        <w:t>now</w:t>
      </w:r>
      <w:proofErr w:type="spellEnd"/>
      <w:r>
        <w:t xml:space="preserve"> in the final </w:t>
      </w:r>
      <w:proofErr w:type="spellStart"/>
      <w:r>
        <w:t>phase</w:t>
      </w:r>
      <w:proofErr w:type="spellEnd"/>
      <w:r>
        <w:t xml:space="preserve">. The plan is </w:t>
      </w:r>
      <w:proofErr w:type="spellStart"/>
      <w:r>
        <w:t>to</w:t>
      </w:r>
      <w:proofErr w:type="spellEnd"/>
      <w:r>
        <w:t xml:space="preserve"> make it </w:t>
      </w:r>
      <w:proofErr w:type="spellStart"/>
      <w:r>
        <w:t>available</w:t>
      </w:r>
      <w:proofErr w:type="spellEnd"/>
      <w:r>
        <w:t xml:space="preserve"> for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clinics</w:t>
      </w:r>
      <w:proofErr w:type="spellEnd"/>
      <w:r>
        <w:t xml:space="preserve"> and </w:t>
      </w:r>
      <w:proofErr w:type="spellStart"/>
      <w:r>
        <w:t>laboratories</w:t>
      </w:r>
      <w:proofErr w:type="spellEnd"/>
      <w:r>
        <w:t xml:space="preserve"> in Sweden and Scandinavia in the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2019. The </w:t>
      </w:r>
      <w:proofErr w:type="spellStart"/>
      <w:r>
        <w:t>next</w:t>
      </w:r>
      <w:proofErr w:type="spellEnd"/>
      <w:r>
        <w:t xml:space="preserve"> step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tests for </w:t>
      </w:r>
      <w:proofErr w:type="spellStart"/>
      <w:r>
        <w:t>cats</w:t>
      </w:r>
      <w:proofErr w:type="spellEnd"/>
      <w:r>
        <w:t xml:space="preserve"> and horses.</w:t>
      </w:r>
    </w:p>
    <w:p w14:paraId="365596D1" w14:textId="77777777" w:rsidR="00662609" w:rsidRDefault="00662609" w:rsidP="00662609">
      <w:pPr>
        <w:pStyle w:val="BodyText"/>
      </w:pPr>
    </w:p>
    <w:p w14:paraId="0C87ADBD" w14:textId="77777777" w:rsidR="00662609" w:rsidRPr="00A45286" w:rsidRDefault="00662609" w:rsidP="00662609">
      <w:pPr>
        <w:pStyle w:val="BodyText"/>
        <w:rPr>
          <w:b/>
        </w:rPr>
      </w:pPr>
      <w:proofErr w:type="spellStart"/>
      <w:r w:rsidRPr="00A45286">
        <w:rPr>
          <w:b/>
        </w:rPr>
        <w:t>Many</w:t>
      </w:r>
      <w:proofErr w:type="spellEnd"/>
      <w:r w:rsidRPr="00A45286">
        <w:rPr>
          <w:b/>
        </w:rPr>
        <w:t xml:space="preserve"> areas </w:t>
      </w:r>
      <w:proofErr w:type="spellStart"/>
      <w:r w:rsidRPr="00A45286">
        <w:rPr>
          <w:b/>
        </w:rPr>
        <w:t>of</w:t>
      </w:r>
      <w:proofErr w:type="spellEnd"/>
      <w:r w:rsidRPr="00A45286">
        <w:rPr>
          <w:b/>
        </w:rPr>
        <w:t xml:space="preserve"> </w:t>
      </w:r>
      <w:proofErr w:type="spellStart"/>
      <w:r w:rsidRPr="00A45286">
        <w:rPr>
          <w:b/>
        </w:rPr>
        <w:t>use</w:t>
      </w:r>
      <w:proofErr w:type="spellEnd"/>
    </w:p>
    <w:p w14:paraId="4C20EF05" w14:textId="77777777" w:rsidR="00662609" w:rsidRDefault="00662609" w:rsidP="00662609">
      <w:pPr>
        <w:pStyle w:val="BodyText"/>
      </w:pPr>
      <w:r>
        <w:t xml:space="preserve">– The test </w:t>
      </w:r>
      <w:proofErr w:type="spellStart"/>
      <w:r>
        <w:t>will</w:t>
      </w:r>
      <w:proofErr w:type="spellEnd"/>
      <w:r>
        <w:t xml:space="preserve"> offer a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for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for </w:t>
      </w:r>
      <w:proofErr w:type="spellStart"/>
      <w:r>
        <w:t>monitoring</w:t>
      </w:r>
      <w:proofErr w:type="spellEnd"/>
      <w:r>
        <w:t xml:space="preserve"> cancer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 - </w:t>
      </w:r>
      <w:proofErr w:type="spellStart"/>
      <w:r>
        <w:t>simply</w:t>
      </w:r>
      <w:proofErr w:type="spellEnd"/>
      <w:r>
        <w:t xml:space="preserve"> by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the animal </w:t>
      </w:r>
      <w:proofErr w:type="spellStart"/>
      <w:r>
        <w:t>reacts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treatment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strong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test for screening animals over a </w:t>
      </w:r>
      <w:proofErr w:type="spellStart"/>
      <w:r>
        <w:t>certain</w:t>
      </w:r>
      <w:proofErr w:type="spellEnd"/>
      <w:r>
        <w:t xml:space="preserve"> age.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offer tests </w:t>
      </w:r>
      <w:proofErr w:type="spellStart"/>
      <w:r>
        <w:t>to</w:t>
      </w:r>
      <w:proofErr w:type="spellEnd"/>
      <w:r>
        <w:t xml:space="preserve"> all </w:t>
      </w:r>
      <w:proofErr w:type="spellStart"/>
      <w:r>
        <w:t>dogs</w:t>
      </w:r>
      <w:proofErr w:type="spellEnd"/>
      <w:r>
        <w:t xml:space="preserve"> over, </w:t>
      </w:r>
      <w:proofErr w:type="spellStart"/>
      <w:r>
        <w:t>let</w:t>
      </w:r>
      <w:r w:rsidR="00B262E5">
        <w:t>’</w:t>
      </w:r>
      <w:r>
        <w:t>s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,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age.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as in humans the risk </w:t>
      </w:r>
      <w:proofErr w:type="spellStart"/>
      <w:r>
        <w:t>of</w:t>
      </w:r>
      <w:proofErr w:type="spellEnd"/>
      <w:r>
        <w:t xml:space="preserve"> cancer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age, </w:t>
      </w:r>
      <w:proofErr w:type="spellStart"/>
      <w:r>
        <w:t>says</w:t>
      </w:r>
      <w:proofErr w:type="spellEnd"/>
      <w:r>
        <w:t xml:space="preserve"> Henrik Rönnberg,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oncologist</w:t>
      </w:r>
      <w:proofErr w:type="spellEnd"/>
      <w:r>
        <w:t xml:space="preserve"> at The University Animal Hospital in Uppsala.</w:t>
      </w:r>
    </w:p>
    <w:p w14:paraId="267E77F9" w14:textId="77777777" w:rsidR="00662609" w:rsidRDefault="00662609" w:rsidP="00662609">
      <w:pPr>
        <w:pStyle w:val="BodyText"/>
      </w:pPr>
    </w:p>
    <w:p w14:paraId="5CCD472C" w14:textId="77777777" w:rsidR="00662609" w:rsidRPr="00A45286" w:rsidRDefault="00662609" w:rsidP="00662609">
      <w:pPr>
        <w:pStyle w:val="BodyText"/>
        <w:rPr>
          <w:b/>
        </w:rPr>
      </w:pPr>
      <w:r w:rsidRPr="00A45286">
        <w:rPr>
          <w:b/>
        </w:rPr>
        <w:t xml:space="preserve">International </w:t>
      </w:r>
      <w:proofErr w:type="spellStart"/>
      <w:r w:rsidRPr="00A45286">
        <w:rPr>
          <w:b/>
        </w:rPr>
        <w:t>homepage</w:t>
      </w:r>
      <w:proofErr w:type="spellEnd"/>
    </w:p>
    <w:p w14:paraId="4A305A45" w14:textId="77777777" w:rsidR="00662609" w:rsidRDefault="00662609" w:rsidP="00662609">
      <w:pPr>
        <w:pStyle w:val="BodyText"/>
      </w:pPr>
      <w:proofErr w:type="spellStart"/>
      <w:r>
        <w:t>Today</w:t>
      </w:r>
      <w:proofErr w:type="spellEnd"/>
      <w:r>
        <w:t xml:space="preserve"> </w:t>
      </w:r>
      <w:proofErr w:type="spellStart"/>
      <w:r>
        <w:t>Alertix</w:t>
      </w:r>
      <w:proofErr w:type="spellEnd"/>
      <w:r>
        <w:t xml:space="preserve">’ international </w:t>
      </w:r>
      <w:proofErr w:type="spellStart"/>
      <w:r>
        <w:t>homepage</w:t>
      </w:r>
      <w:proofErr w:type="spellEnd"/>
      <w:r>
        <w:t xml:space="preserve">, alertixvet.com is </w:t>
      </w:r>
      <w:proofErr w:type="spellStart"/>
      <w:r>
        <w:t>launched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information </w:t>
      </w:r>
      <w:proofErr w:type="spellStart"/>
      <w:r>
        <w:t>about</w:t>
      </w:r>
      <w:proofErr w:type="spellEnd"/>
      <w:r>
        <w:t xml:space="preserve"> the test, the research and </w:t>
      </w:r>
      <w:proofErr w:type="spellStart"/>
      <w:r>
        <w:t>about</w:t>
      </w:r>
      <w:proofErr w:type="spellEnd"/>
      <w:r>
        <w:t xml:space="preserve"> cancer </w:t>
      </w:r>
      <w:proofErr w:type="spellStart"/>
      <w:r>
        <w:t>diseases</w:t>
      </w:r>
      <w:proofErr w:type="spellEnd"/>
      <w:r>
        <w:t xml:space="preserve"> in </w:t>
      </w:r>
      <w:proofErr w:type="spellStart"/>
      <w:r>
        <w:t>companion</w:t>
      </w:r>
      <w:proofErr w:type="spellEnd"/>
      <w:r>
        <w:t xml:space="preserve"> animals.</w:t>
      </w:r>
    </w:p>
    <w:p w14:paraId="3C03E980" w14:textId="77777777" w:rsidR="00662609" w:rsidRDefault="00662609" w:rsidP="00662609">
      <w:pPr>
        <w:pStyle w:val="BodyText"/>
      </w:pPr>
      <w:proofErr w:type="spellStart"/>
      <w:r>
        <w:t>Alertix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Kalmar, Sweden. The research is </w:t>
      </w:r>
      <w:proofErr w:type="spellStart"/>
      <w:r>
        <w:t>conducted</w:t>
      </w:r>
      <w:proofErr w:type="spellEnd"/>
      <w:r>
        <w:t xml:space="preserve"> in Uppsala.</w:t>
      </w:r>
      <w:bookmarkStart w:id="0" w:name="_GoBack"/>
      <w:bookmarkEnd w:id="0"/>
    </w:p>
    <w:p w14:paraId="7D21A492" w14:textId="77777777" w:rsidR="00662609" w:rsidRDefault="00662609" w:rsidP="00662609">
      <w:pPr>
        <w:pStyle w:val="BodyText"/>
      </w:pPr>
    </w:p>
    <w:p w14:paraId="0EB36369" w14:textId="77777777" w:rsidR="00662609" w:rsidRPr="00A45286" w:rsidRDefault="00662609" w:rsidP="00662609">
      <w:pPr>
        <w:pStyle w:val="BodyText"/>
        <w:rPr>
          <w:b/>
        </w:rPr>
      </w:pPr>
      <w:proofErr w:type="spellStart"/>
      <w:r w:rsidRPr="00A45286">
        <w:rPr>
          <w:b/>
        </w:rPr>
        <w:t>Questions</w:t>
      </w:r>
      <w:proofErr w:type="spellEnd"/>
      <w:r w:rsidRPr="00A45286">
        <w:rPr>
          <w:b/>
        </w:rPr>
        <w:t xml:space="preserve"> </w:t>
      </w:r>
      <w:proofErr w:type="spellStart"/>
      <w:r w:rsidRPr="00A45286">
        <w:rPr>
          <w:b/>
        </w:rPr>
        <w:t>are</w:t>
      </w:r>
      <w:proofErr w:type="spellEnd"/>
      <w:r w:rsidRPr="00A45286">
        <w:rPr>
          <w:b/>
        </w:rPr>
        <w:t xml:space="preserve"> </w:t>
      </w:r>
      <w:proofErr w:type="spellStart"/>
      <w:r w:rsidRPr="00A45286">
        <w:rPr>
          <w:b/>
        </w:rPr>
        <w:t>answered</w:t>
      </w:r>
      <w:proofErr w:type="spellEnd"/>
      <w:r w:rsidRPr="00A45286">
        <w:rPr>
          <w:b/>
        </w:rPr>
        <w:t xml:space="preserve"> by:</w:t>
      </w:r>
    </w:p>
    <w:p w14:paraId="12F97C0E" w14:textId="77777777" w:rsidR="00662609" w:rsidRDefault="00662609" w:rsidP="00662609">
      <w:pPr>
        <w:pStyle w:val="BodyText"/>
      </w:pPr>
      <w:r>
        <w:t>Bengt Åstrand, CEO</w:t>
      </w:r>
    </w:p>
    <w:p w14:paraId="0818CE73" w14:textId="77777777" w:rsidR="00662609" w:rsidRDefault="00662609" w:rsidP="00662609">
      <w:pPr>
        <w:pStyle w:val="BodyText"/>
      </w:pPr>
      <w:proofErr w:type="spellStart"/>
      <w:r>
        <w:t>Phone</w:t>
      </w:r>
      <w:proofErr w:type="spellEnd"/>
      <w:r>
        <w:t>: +46 70 670 76 42</w:t>
      </w:r>
    </w:p>
    <w:p w14:paraId="0113D976" w14:textId="220F516C" w:rsidR="00AE6C10" w:rsidRDefault="00662609" w:rsidP="00A45286">
      <w:pPr>
        <w:pStyle w:val="BodyText"/>
      </w:pPr>
      <w:r>
        <w:t xml:space="preserve">E-mail: </w:t>
      </w:r>
      <w:hyperlink r:id="rId7" w:history="1">
        <w:r w:rsidR="00A45286" w:rsidRPr="00FB63F7">
          <w:rPr>
            <w:rStyle w:val="Hyperlink"/>
          </w:rPr>
          <w:t>bengt.astrand@alertixvet.se</w:t>
        </w:r>
      </w:hyperlink>
    </w:p>
    <w:sectPr w:rsidR="00AE6C1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E030" w14:textId="77777777" w:rsidR="00000000" w:rsidRDefault="00A45286">
      <w:r>
        <w:separator/>
      </w:r>
    </w:p>
  </w:endnote>
  <w:endnote w:type="continuationSeparator" w:id="0">
    <w:p w14:paraId="7A14EA2D" w14:textId="77777777" w:rsidR="00000000" w:rsidRDefault="00A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CCA59" w14:textId="77777777" w:rsidR="002E4C86" w:rsidRDefault="00A4528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B38D" w14:textId="77777777" w:rsidR="00000000" w:rsidRDefault="00A45286">
      <w:r>
        <w:separator/>
      </w:r>
    </w:p>
  </w:footnote>
  <w:footnote w:type="continuationSeparator" w:id="0">
    <w:p w14:paraId="5E18E186" w14:textId="77777777" w:rsidR="00000000" w:rsidRDefault="00A452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3099" w14:textId="77777777" w:rsidR="002E4C86" w:rsidRDefault="00A452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9"/>
    <w:rsid w:val="00662609"/>
    <w:rsid w:val="00A45286"/>
    <w:rsid w:val="00AE6C10"/>
    <w:rsid w:val="00B262E5"/>
    <w:rsid w:val="00E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77F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2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662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BodyTextChar">
    <w:name w:val="Body Text Char"/>
    <w:basedOn w:val="DefaultParagraphFont"/>
    <w:link w:val="BodyText"/>
    <w:rsid w:val="00662609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662609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6626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2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2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2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6626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BodyTextChar">
    <w:name w:val="Body Text Char"/>
    <w:basedOn w:val="DefaultParagraphFont"/>
    <w:link w:val="BodyText"/>
    <w:rsid w:val="00662609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662609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6626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52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ngt.astrand@alertixvet.s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Hedenmalm</dc:creator>
  <cp:keywords/>
  <dc:description/>
  <cp:lastModifiedBy>Henrik Eklund</cp:lastModifiedBy>
  <cp:revision>3</cp:revision>
  <dcterms:created xsi:type="dcterms:W3CDTF">2017-10-19T17:37:00Z</dcterms:created>
  <dcterms:modified xsi:type="dcterms:W3CDTF">2017-11-20T12:22:00Z</dcterms:modified>
</cp:coreProperties>
</file>